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22125" w:type="dxa"/>
        <w:tblInd w:w="-411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5"/>
      </w:tblGrid>
      <w:tr w14:paraId="71E87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47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524FB">
            <w:pPr>
              <w:pStyle w:val="14"/>
              <w:widowControl/>
              <w:spacing w:beforeAutospacing="0" w:afterAutospacing="0" w:line="540" w:lineRule="atLeast"/>
              <w:ind w:firstLine="480"/>
              <w:textAlignment w:val="baseline"/>
              <w:rPr>
                <w:rFonts w:hint="eastAsia" w:ascii="等线" w:hAnsi="等线" w:eastAsia="等线" w:cs="宋体"/>
                <w:color w:val="000000"/>
                <w:sz w:val="36"/>
                <w:szCs w:val="36"/>
              </w:rPr>
            </w:pPr>
            <w:r>
              <w:rPr>
                <w:rFonts w:hint="eastAsia" w:ascii="Microsoft YaHei UI" w:hAnsi="Microsoft YaHei UI" w:eastAsia="Microsoft YaHei UI" w:cs="Microsoft YaHei UI"/>
                <w:b/>
                <w:bCs/>
                <w:color w:val="666666"/>
                <w:sz w:val="22"/>
                <w:szCs w:val="22"/>
              </w:rPr>
              <w:t>附件1：采购需求表</w:t>
            </w:r>
          </w:p>
        </w:tc>
      </w:tr>
    </w:tbl>
    <w:tbl>
      <w:tblPr>
        <w:tblStyle w:val="16"/>
        <w:tblpPr w:leftFromText="180" w:rightFromText="180" w:vertAnchor="text" w:horzAnchor="page" w:tblpX="105" w:tblpY="355"/>
        <w:tblOverlap w:val="never"/>
        <w:tblW w:w="157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"/>
        <w:gridCol w:w="504"/>
        <w:gridCol w:w="1206"/>
        <w:gridCol w:w="2557"/>
        <w:gridCol w:w="7889"/>
        <w:gridCol w:w="1258"/>
        <w:gridCol w:w="1139"/>
        <w:gridCol w:w="892"/>
      </w:tblGrid>
      <w:tr w14:paraId="090A2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574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5E770D">
            <w:pPr>
              <w:jc w:val="center"/>
              <w:rPr>
                <w:rFonts w:hint="eastAsia" w:ascii="等线" w:hAnsi="等线" w:eastAsia="等线" w:cs="宋体"/>
                <w:color w:val="000000"/>
                <w:sz w:val="36"/>
                <w:szCs w:val="36"/>
              </w:rPr>
            </w:pPr>
            <w:r>
              <w:rPr>
                <w:rFonts w:hint="eastAsia" w:ascii="等线" w:hAnsi="等线" w:eastAsia="等线"/>
                <w:color w:val="000000"/>
                <w:sz w:val="36"/>
                <w:szCs w:val="36"/>
              </w:rPr>
              <w:t>黄东海光学遥感海上检验场烟台牟平业务用房维修</w:t>
            </w:r>
            <w:r>
              <w:rPr>
                <w:rFonts w:hint="eastAsia" w:ascii="等线" w:hAnsi="等线" w:eastAsia="等线"/>
                <w:color w:val="000000"/>
                <w:sz w:val="36"/>
                <w:szCs w:val="36"/>
                <w:lang w:val="en-US" w:eastAsia="zh-CN"/>
              </w:rPr>
              <w:t>改造采购</w:t>
            </w:r>
            <w:r>
              <w:rPr>
                <w:rFonts w:hint="eastAsia" w:ascii="等线" w:hAnsi="等线" w:eastAsia="等线"/>
                <w:color w:val="000000"/>
                <w:sz w:val="36"/>
                <w:szCs w:val="36"/>
              </w:rPr>
              <w:t>需求表</w:t>
            </w:r>
          </w:p>
        </w:tc>
      </w:tr>
      <w:tr w14:paraId="69060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95" w:type="dxa"/>
          <w:trHeight w:val="1211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F80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申请序号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507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采购项目名称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CB7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采购内容</w:t>
            </w:r>
          </w:p>
        </w:tc>
        <w:tc>
          <w:tcPr>
            <w:tcW w:w="7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9BC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服务采购要求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257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时间要求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CC2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其他要求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251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经费预算（万元）</w:t>
            </w:r>
          </w:p>
        </w:tc>
      </w:tr>
      <w:tr w14:paraId="26B6E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95" w:type="dxa"/>
          <w:trHeight w:val="4516" w:hRule="atLeast"/>
        </w:trPr>
        <w:tc>
          <w:tcPr>
            <w:tcW w:w="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A57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</w:rPr>
              <w:t>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B4DB3">
            <w:pPr>
              <w:widowControl/>
              <w:jc w:val="center"/>
              <w:textAlignment w:val="center"/>
              <w:rPr>
                <w:rFonts w:hint="eastAsia" w:ascii="仿宋" w:hAnsi="仿宋" w:eastAsia="宋体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黄东海光学遥感海上检验场烟台牟平业务用房维修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改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造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0861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Cs w:val="28"/>
              </w:rPr>
              <w:t>以消除房屋安全隐患、提升整体性能为核心，通过墙面翻新、地面整修、屋面加固、防水升级、电气更新及设备安装等一系列工程措施，全面改善用房的密封性、防水性、结构安全性与外观整洁度，同时选用适配海洋高湿、高盐雾环境的防腐、防潮、防锈材料，有效延长房屋使用寿命，最终打造整洁、安全、稳定、实用的室内环境，充分满足办公、仪器放置、现场数据检验等工作需求。</w:t>
            </w:r>
          </w:p>
        </w:tc>
        <w:tc>
          <w:tcPr>
            <w:tcW w:w="7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AAF1E">
            <w:pPr>
              <w:widowControl/>
              <w:jc w:val="left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（一）墙面翻新工程</w:t>
            </w:r>
          </w:p>
          <w:p w14:paraId="55CCEECF">
            <w:pPr>
              <w:widowControl/>
              <w:jc w:val="left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1、旧壁纸拆除</w:t>
            </w:r>
          </w:p>
          <w:p w14:paraId="31F25E08">
            <w:pPr>
              <w:widowControl/>
              <w:jc w:val="left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工程量100㎡。将老旧壁纸完整铲除，清理墙面胶层、浮灰、松动抹灰层，确保基层平整、干燥、无空鼓、无残留，为墙面翻新提供坚实干净基础。</w:t>
            </w:r>
          </w:p>
          <w:p w14:paraId="3A0E22C9">
            <w:pPr>
              <w:widowControl/>
              <w:jc w:val="left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2、墙面整体处理</w:t>
            </w:r>
          </w:p>
          <w:p w14:paraId="4B59569B">
            <w:pPr>
              <w:widowControl/>
              <w:jc w:val="left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程量350㎡。对墙面进行修补、找平、打磨，批刮耐水防潮腻子，涂刷抗碱底漆与面漆，做到表面平整光洁、色泽均匀、无裂缝、无掉粉、无污渍，整体美观统一，具备防潮抗盐雾能力，符合办公与检验场使用环境。</w:t>
            </w:r>
          </w:p>
          <w:p w14:paraId="3D5C4D21">
            <w:pPr>
              <w:widowControl/>
              <w:jc w:val="left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（二）地面与屋面工程</w:t>
            </w:r>
          </w:p>
          <w:p w14:paraId="1907B625">
            <w:pPr>
              <w:widowControl/>
              <w:jc w:val="left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1、监控室地板修复</w:t>
            </w:r>
          </w:p>
          <w:p w14:paraId="57E36409">
            <w:pPr>
              <w:widowControl/>
              <w:jc w:val="left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对破损、松动、起翘地板进行更换、加固、找平与密封处理，增加防潮层，确保行走稳固、无松动异响、耐用防潮，恢复正常使用功能。</w:t>
            </w:r>
          </w:p>
          <w:p w14:paraId="498188C2">
            <w:pPr>
              <w:widowControl/>
              <w:jc w:val="left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2、设备间地面整修</w:t>
            </w:r>
          </w:p>
          <w:p w14:paraId="09684C01">
            <w:pPr>
              <w:widowControl/>
              <w:jc w:val="left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对地面进行清理、找平、硬化与整体整平，表面坚实整洁，满足人员通行、设备摆放、仪器放置的承重与平整度要求。</w:t>
            </w:r>
          </w:p>
          <w:p w14:paraId="01386775">
            <w:pPr>
              <w:widowControl/>
              <w:jc w:val="left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3、房顶维修加固</w:t>
            </w:r>
          </w:p>
          <w:p w14:paraId="6BE5A39B">
            <w:pPr>
              <w:widowControl/>
              <w:jc w:val="left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对屋顶结构进行检查、紧固与破损修复，处理裂缝与渗漏点，提升结构稳定性、防水性与隔热性能，杜绝雨天渗漏，延长屋顶使用寿命。</w:t>
            </w:r>
          </w:p>
          <w:p w14:paraId="63C262AD">
            <w:pPr>
              <w:widowControl/>
              <w:jc w:val="left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4、全域防水升级</w:t>
            </w:r>
          </w:p>
          <w:p w14:paraId="3350657C">
            <w:pPr>
              <w:widowControl/>
              <w:jc w:val="left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工程量380㎡。对屋面、墙面根部、门窗洞口、阴阳角等关键节点进行整体防水施工，形成连续封闭防水体系，闭水试验合格，彻底杜绝渗漏、返潮、渗水问题，适应海洋高湿长期使用。</w:t>
            </w:r>
          </w:p>
          <w:p w14:paraId="2E520955">
            <w:pPr>
              <w:widowControl/>
              <w:jc w:val="left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（三）钢结构与门窗工程</w:t>
            </w:r>
          </w:p>
          <w:p w14:paraId="1C3CE011">
            <w:pPr>
              <w:widowControl/>
              <w:jc w:val="left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1、不锈钢栏杆安装</w:t>
            </w:r>
          </w:p>
          <w:p w14:paraId="666CAC03">
            <w:pPr>
              <w:widowControl/>
              <w:jc w:val="left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工程量87m。加装高品质不锈钢材质，焊接牢固、打磨光滑、防锈美观，安装间距与高度符合安全规范，保障人员行走、平台作业与上下通行安全。</w:t>
            </w:r>
          </w:p>
          <w:p w14:paraId="720FE600">
            <w:pPr>
              <w:widowControl/>
              <w:jc w:val="left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2、玻璃更换</w:t>
            </w:r>
          </w:p>
          <w:p w14:paraId="66F771F4">
            <w:pPr>
              <w:widowControl/>
              <w:jc w:val="left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对老化、破损或密封失效玻璃进行更换，安装牢固、密封严实、打胶均匀、不透风不渗水，提升采光效果与使用安全。</w:t>
            </w:r>
          </w:p>
          <w:p w14:paraId="3DDB8378">
            <w:pPr>
              <w:widowControl/>
              <w:jc w:val="left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（四）电气与设备工程</w:t>
            </w:r>
          </w:p>
          <w:p w14:paraId="294F66AA">
            <w:pPr>
              <w:widowControl/>
              <w:jc w:val="left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1、电表、电箱、开关更换</w:t>
            </w:r>
          </w:p>
          <w:p w14:paraId="662259F4">
            <w:pPr>
              <w:widowControl/>
              <w:jc w:val="left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更换符合国家标准的电气配件，规范布线、固定可靠、标识清晰，消除线路老化、接触不良、漏电等隐患，保障用电安全稳定。</w:t>
            </w:r>
          </w:p>
          <w:p w14:paraId="4EE1C972">
            <w:pPr>
              <w:widowControl/>
              <w:jc w:val="left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2、照明灯具更换</w:t>
            </w:r>
          </w:p>
          <w:p w14:paraId="46F9F228">
            <w:pPr>
              <w:widowControl/>
              <w:jc w:val="left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更换节能、明亮、耐用型照明灯具，保证室内光线充足、照度均匀，满足办公、检验、设备操作等照明需求。</w:t>
            </w:r>
          </w:p>
          <w:p w14:paraId="7DCBB6E7">
            <w:pPr>
              <w:widowControl/>
              <w:jc w:val="left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3、空调采购及安装</w:t>
            </w:r>
          </w:p>
          <w:p w14:paraId="25DB12F7">
            <w:pPr>
              <w:widowControl/>
              <w:jc w:val="left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采购并安装1台适配海洋高湿环境的节能静音空调，完成定位、固定、管路连接、接线与调试，确保制冷制热稳定，改善室内温湿度环境。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3567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</w:rPr>
              <w:t>签订合同后30天完成维护维修工作内容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9BB33"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无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F5970">
            <w:pPr>
              <w:widowControl/>
              <w:jc w:val="righ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color w:val="000000"/>
              </w:rPr>
              <w:t xml:space="preserve">.00 </w:t>
            </w:r>
          </w:p>
        </w:tc>
      </w:tr>
    </w:tbl>
    <w:p w14:paraId="5137CAC3">
      <w:pPr>
        <w:rPr>
          <w:rFonts w:hint="eastAsia"/>
        </w:rPr>
      </w:pPr>
    </w:p>
    <w:p w14:paraId="3076585F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E9"/>
    <w:rsid w:val="00224863"/>
    <w:rsid w:val="0056373E"/>
    <w:rsid w:val="006069BD"/>
    <w:rsid w:val="006625E9"/>
    <w:rsid w:val="00685C87"/>
    <w:rsid w:val="007B1F4D"/>
    <w:rsid w:val="00CE403A"/>
    <w:rsid w:val="00DB0F0A"/>
    <w:rsid w:val="09355579"/>
    <w:rsid w:val="0CEE0FFB"/>
    <w:rsid w:val="0D4F4FCF"/>
    <w:rsid w:val="3BBA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597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597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8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2F5597" w:themeColor="accent1" w:themeShade="BF"/>
      <w:sz w:val="22"/>
      <w14:ligatures w14:val="standardContextual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584</Words>
  <Characters>591</Characters>
  <Lines>45</Lines>
  <Paragraphs>40</Paragraphs>
  <TotalTime>0</TotalTime>
  <ScaleCrop>false</ScaleCrop>
  <LinksUpToDate>false</LinksUpToDate>
  <CharactersWithSpaces>1135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2026-05-18T02:47:00Z</dcterms:created>
  <dc:creator>micro Micro</dc:creator>
  <cp:lastModifiedBy>张宇飞</cp:lastModifiedBy>
  <dcterms:modified xsi:type="dcterms:W3CDTF">2026-06-03T06:47:53Z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eyJoZGlkIjoiNDZmZWY5NDQ4ODFmNjAwMmM5ZjM1NzIwZDI3ZjNiMGMifQ==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5918CF71B1FE46F295310C47C66E85BA_12</vt:lpwstr>
  </property>
</Properties>
</file>